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A1" w:rsidRDefault="004949A1" w:rsidP="004949A1">
      <w:pPr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AB432F">
        <w:rPr>
          <w:rFonts w:eastAsia="黑体" w:hint="eastAsia"/>
          <w:sz w:val="32"/>
          <w:szCs w:val="32"/>
        </w:rPr>
        <w:t>7</w:t>
      </w:r>
    </w:p>
    <w:p w:rsidR="004949A1" w:rsidRDefault="004949A1" w:rsidP="002262B3">
      <w:pPr>
        <w:jc w:val="center"/>
        <w:rPr>
          <w:sz w:val="40"/>
          <w:szCs w:val="40"/>
        </w:rPr>
      </w:pPr>
      <w:r>
        <w:rPr>
          <w:rFonts w:eastAsia="华文中宋"/>
          <w:sz w:val="40"/>
          <w:szCs w:val="40"/>
        </w:rPr>
        <w:t>四川省高等教育自学考试</w:t>
      </w:r>
    </w:p>
    <w:p w:rsidR="004949A1" w:rsidRDefault="004949A1" w:rsidP="002262B3">
      <w:pPr>
        <w:jc w:val="center"/>
        <w:rPr>
          <w:sz w:val="40"/>
          <w:szCs w:val="40"/>
        </w:rPr>
      </w:pPr>
      <w:r>
        <w:rPr>
          <w:rFonts w:eastAsia="华文中宋"/>
          <w:sz w:val="40"/>
          <w:szCs w:val="40"/>
        </w:rPr>
        <w:t>省考课程机（网）考考点设置要求</w:t>
      </w:r>
    </w:p>
    <w:p w:rsidR="004949A1" w:rsidRDefault="004949A1" w:rsidP="004949A1">
      <w:pPr>
        <w:pStyle w:val="ListParagraph"/>
        <w:spacing w:line="480" w:lineRule="exact"/>
        <w:ind w:firstLineChars="0" w:firstLine="0"/>
        <w:rPr>
          <w:rFonts w:ascii="Times New Roman" w:eastAsia="华文中宋" w:hAnsi="Times New Roman" w:cs="Times New Roman" w:hint="eastAsia"/>
          <w:sz w:val="36"/>
          <w:szCs w:val="36"/>
        </w:rPr>
      </w:pPr>
    </w:p>
    <w:p w:rsidR="004949A1" w:rsidRPr="004949A1" w:rsidRDefault="004949A1" w:rsidP="004949A1">
      <w:pPr>
        <w:pStyle w:val="ListParagraph"/>
        <w:spacing w:line="480" w:lineRule="exact"/>
        <w:ind w:firstLineChars="0" w:firstLine="0"/>
        <w:rPr>
          <w:rFonts w:hint="eastAsia"/>
        </w:rPr>
      </w:pPr>
      <w:r>
        <w:rPr>
          <w:rFonts w:eastAsia="黑体"/>
          <w:sz w:val="32"/>
          <w:szCs w:val="32"/>
        </w:rPr>
        <w:t>一、必须是学校审定的签约考点，有固定场地办考</w:t>
      </w:r>
    </w:p>
    <w:p w:rsidR="004949A1" w:rsidRDefault="004949A1" w:rsidP="004949A1">
      <w:pPr>
        <w:spacing w:line="480" w:lineRule="exact"/>
      </w:pPr>
      <w:r>
        <w:rPr>
          <w:rFonts w:eastAsia="黑体"/>
          <w:sz w:val="32"/>
          <w:szCs w:val="32"/>
        </w:rPr>
        <w:t>二、考试机硬件要求</w:t>
      </w:r>
    </w:p>
    <w:p w:rsidR="004949A1" w:rsidRDefault="004949A1" w:rsidP="004949A1">
      <w:pPr>
        <w:pStyle w:val="1"/>
        <w:numPr>
          <w:ilvl w:val="0"/>
          <w:numId w:val="1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内存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hAnsi="Times New Roman" w:cs="Times New Roman"/>
            <w:sz w:val="24"/>
            <w:szCs w:val="24"/>
          </w:rPr>
          <w:t>2G</w:t>
        </w:r>
      </w:smartTag>
      <w:r>
        <w:rPr>
          <w:rFonts w:ascii="Times New Roman" w:hAnsi="Times New Roman" w:cs="Times New Roman"/>
          <w:sz w:val="24"/>
          <w:szCs w:val="24"/>
        </w:rPr>
        <w:t>及以上；</w:t>
      </w:r>
    </w:p>
    <w:p w:rsidR="004949A1" w:rsidRDefault="004949A1" w:rsidP="004949A1">
      <w:pPr>
        <w:pStyle w:val="1"/>
        <w:numPr>
          <w:ilvl w:val="0"/>
          <w:numId w:val="1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系统盘可用空间不小于</w:t>
      </w:r>
      <w:smartTag w:uri="urn:schemas-microsoft-com:office:smarttags" w:element="chmetcnv">
        <w:smartTagPr>
          <w:attr w:name="UnitName" w:val="g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hAnsi="Times New Roman" w:cs="Times New Roman"/>
            <w:sz w:val="24"/>
            <w:szCs w:val="24"/>
          </w:rPr>
          <w:t>1G</w:t>
        </w:r>
      </w:smartTag>
      <w:r>
        <w:rPr>
          <w:rFonts w:ascii="Times New Roman" w:hAnsi="Times New Roman" w:cs="Times New Roman"/>
          <w:sz w:val="24"/>
          <w:szCs w:val="24"/>
        </w:rPr>
        <w:t>。</w:t>
      </w:r>
    </w:p>
    <w:p w:rsidR="004949A1" w:rsidRDefault="004949A1" w:rsidP="004949A1">
      <w:pPr>
        <w:pStyle w:val="1"/>
        <w:spacing w:line="48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4949A1" w:rsidRDefault="004949A1" w:rsidP="004949A1">
      <w:pPr>
        <w:pStyle w:val="1"/>
        <w:spacing w:line="480" w:lineRule="exact"/>
        <w:ind w:firstLine="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32"/>
        </w:rPr>
        <w:t>三、考试机系统及软件要求</w:t>
      </w:r>
    </w:p>
    <w:p w:rsidR="004949A1" w:rsidRDefault="004949A1" w:rsidP="004949A1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操作系统为：</w:t>
      </w:r>
      <w:r>
        <w:rPr>
          <w:rFonts w:ascii="Times New Roman" w:hAnsi="Times New Roman" w:cs="Times New Roman"/>
          <w:sz w:val="24"/>
          <w:szCs w:val="24"/>
        </w:rPr>
        <w:t xml:space="preserve">Windows </w:t>
      </w:r>
      <w:proofErr w:type="spellStart"/>
      <w:r>
        <w:rPr>
          <w:rFonts w:ascii="Times New Roman" w:hAnsi="Times New Roman" w:cs="Times New Roman"/>
          <w:sz w:val="24"/>
          <w:szCs w:val="24"/>
        </w:rPr>
        <w:t>xp</w:t>
      </w:r>
      <w:proofErr w:type="spellEnd"/>
      <w:r>
        <w:rPr>
          <w:rFonts w:ascii="Times New Roman" w:hAnsi="Times New Roman" w:cs="Times New Roman"/>
          <w:sz w:val="24"/>
          <w:szCs w:val="24"/>
        </w:rPr>
        <w:t>及以上；</w:t>
      </w:r>
    </w:p>
    <w:p w:rsidR="004949A1" w:rsidRDefault="004949A1" w:rsidP="004949A1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考试时需用</w:t>
      </w:r>
      <w:r>
        <w:rPr>
          <w:rFonts w:ascii="Times New Roman" w:hAnsi="Times New Roman" w:cs="Times New Roman"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>或具有相同权限（即最高权限）的账号登陆操作系统，且操作系统要开放注册表读写权限；</w:t>
      </w:r>
    </w:p>
    <w:p w:rsidR="004949A1" w:rsidRDefault="004949A1" w:rsidP="004949A1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安装</w:t>
      </w:r>
      <w:r>
        <w:rPr>
          <w:rFonts w:ascii="Times New Roman" w:hAnsi="Times New Roman" w:cs="Times New Roman"/>
          <w:sz w:val="24"/>
          <w:szCs w:val="24"/>
        </w:rPr>
        <w:t>Net framework 2.0</w:t>
      </w:r>
      <w:r>
        <w:rPr>
          <w:rFonts w:ascii="Times New Roman" w:hAnsi="Times New Roman" w:cs="Times New Roman"/>
          <w:sz w:val="24"/>
          <w:szCs w:val="24"/>
        </w:rPr>
        <w:t>或以上版本；</w:t>
      </w:r>
    </w:p>
    <w:p w:rsidR="004949A1" w:rsidRDefault="004949A1" w:rsidP="004949A1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安装</w:t>
      </w:r>
      <w:r>
        <w:rPr>
          <w:rFonts w:ascii="Times New Roman" w:hAnsi="Times New Roman" w:cs="Times New Roman"/>
          <w:sz w:val="24"/>
          <w:szCs w:val="24"/>
        </w:rPr>
        <w:t>IE8</w:t>
      </w:r>
      <w:r>
        <w:rPr>
          <w:rFonts w:ascii="Times New Roman" w:hAnsi="Times New Roman" w:cs="Times New Roman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IE8</w:t>
      </w:r>
      <w:r>
        <w:rPr>
          <w:rFonts w:ascii="Times New Roman" w:hAnsi="Times New Roman" w:cs="Times New Roman"/>
          <w:sz w:val="24"/>
          <w:szCs w:val="24"/>
        </w:rPr>
        <w:t>以上版本的</w:t>
      </w:r>
      <w:r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浏览器；</w:t>
      </w:r>
    </w:p>
    <w:p w:rsidR="004949A1" w:rsidRDefault="004949A1" w:rsidP="004949A1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安装常用中文输入法，如搜狗五笔输入法、搜狗拼音输入法等；</w:t>
      </w:r>
    </w:p>
    <w:p w:rsidR="004949A1" w:rsidRDefault="004949A1" w:rsidP="004949A1">
      <w:pPr>
        <w:pStyle w:val="1"/>
        <w:numPr>
          <w:ilvl w:val="0"/>
          <w:numId w:val="2"/>
        </w:numPr>
        <w:spacing w:line="4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如考试系统进入异常，可尝试关闭杀毒软件，以保证防作弊程序及考试系统的正常运行。</w:t>
      </w:r>
    </w:p>
    <w:p w:rsidR="004949A1" w:rsidRDefault="004949A1" w:rsidP="004949A1">
      <w:pPr>
        <w:pStyle w:val="1"/>
        <w:spacing w:line="480" w:lineRule="exact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4949A1" w:rsidRDefault="004949A1" w:rsidP="004949A1">
      <w:pPr>
        <w:pStyle w:val="1"/>
        <w:spacing w:line="480" w:lineRule="exact"/>
        <w:ind w:firstLine="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32"/>
          <w:szCs w:val="32"/>
        </w:rPr>
        <w:t>四、考试机房网络要求</w:t>
      </w:r>
    </w:p>
    <w:p w:rsidR="004949A1" w:rsidRDefault="004949A1" w:rsidP="004949A1">
      <w:pPr>
        <w:pStyle w:val="1"/>
        <w:spacing w:line="480" w:lineRule="exact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机房分配的带宽可参考下表建议：</w:t>
      </w:r>
    </w:p>
    <w:tbl>
      <w:tblPr>
        <w:tblW w:w="0" w:type="auto"/>
        <w:tblInd w:w="-106" w:type="dxa"/>
        <w:tblLayout w:type="fixed"/>
        <w:tblLook w:val="0000"/>
      </w:tblPr>
      <w:tblGrid>
        <w:gridCol w:w="3780"/>
        <w:gridCol w:w="3419"/>
      </w:tblGrid>
      <w:tr w:rsidR="004949A1" w:rsidTr="008A61C9">
        <w:trPr>
          <w:trHeight w:val="300"/>
        </w:trPr>
        <w:tc>
          <w:tcPr>
            <w:tcW w:w="3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4949A1" w:rsidRDefault="004949A1" w:rsidP="008A61C9">
            <w:pPr>
              <w:jc w:val="center"/>
            </w:pPr>
            <w:r>
              <w:rPr>
                <w:b/>
                <w:bCs/>
                <w:color w:val="000000"/>
                <w:sz w:val="24"/>
              </w:rPr>
              <w:t>同时使用网络人数</w:t>
            </w:r>
          </w:p>
        </w:tc>
        <w:tc>
          <w:tcPr>
            <w:tcW w:w="34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4949A1" w:rsidRDefault="004949A1" w:rsidP="008A61C9">
            <w:pPr>
              <w:jc w:val="center"/>
            </w:pPr>
            <w:r>
              <w:rPr>
                <w:b/>
                <w:bCs/>
                <w:color w:val="000000"/>
                <w:sz w:val="24"/>
              </w:rPr>
              <w:t>建议带宽</w:t>
            </w:r>
          </w:p>
        </w:tc>
      </w:tr>
      <w:tr w:rsidR="004949A1" w:rsidTr="008A61C9">
        <w:trPr>
          <w:trHeight w:val="300"/>
        </w:trPr>
        <w:tc>
          <w:tcPr>
            <w:tcW w:w="37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4949A1" w:rsidRDefault="004949A1" w:rsidP="008A61C9">
            <w:pPr>
              <w:jc w:val="center"/>
            </w:pPr>
            <w:r>
              <w:rPr>
                <w:color w:val="000000"/>
                <w:sz w:val="24"/>
              </w:rPr>
              <w:t>100</w:t>
            </w:r>
            <w:r>
              <w:rPr>
                <w:color w:val="000000"/>
                <w:sz w:val="24"/>
              </w:rPr>
              <w:t>人以下</w:t>
            </w:r>
          </w:p>
        </w:tc>
        <w:tc>
          <w:tcPr>
            <w:tcW w:w="341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:rsidR="004949A1" w:rsidRDefault="004949A1" w:rsidP="008A61C9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color w:val="000000"/>
                  <w:sz w:val="24"/>
                </w:rPr>
                <w:t>10M</w:t>
              </w:r>
            </w:smartTag>
          </w:p>
        </w:tc>
      </w:tr>
      <w:tr w:rsidR="004949A1" w:rsidTr="008A61C9">
        <w:trPr>
          <w:trHeight w:val="300"/>
        </w:trPr>
        <w:tc>
          <w:tcPr>
            <w:tcW w:w="37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4949A1" w:rsidRDefault="004949A1" w:rsidP="008A61C9">
            <w:pPr>
              <w:jc w:val="center"/>
            </w:pPr>
            <w:r>
              <w:rPr>
                <w:color w:val="000000"/>
                <w:sz w:val="24"/>
              </w:rPr>
              <w:t>100-200</w:t>
            </w:r>
            <w:r>
              <w:rPr>
                <w:color w:val="000000"/>
                <w:sz w:val="24"/>
              </w:rPr>
              <w:t>人</w:t>
            </w:r>
          </w:p>
        </w:tc>
        <w:tc>
          <w:tcPr>
            <w:tcW w:w="341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:rsidR="004949A1" w:rsidRDefault="004949A1" w:rsidP="008A61C9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color w:val="000000"/>
                  <w:sz w:val="24"/>
                </w:rPr>
                <w:t>20M</w:t>
              </w:r>
            </w:smartTag>
          </w:p>
        </w:tc>
      </w:tr>
      <w:tr w:rsidR="004949A1" w:rsidTr="008A61C9">
        <w:trPr>
          <w:trHeight w:val="300"/>
        </w:trPr>
        <w:tc>
          <w:tcPr>
            <w:tcW w:w="37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:rsidR="004949A1" w:rsidRDefault="004949A1" w:rsidP="008A61C9">
            <w:pPr>
              <w:jc w:val="center"/>
            </w:pPr>
            <w:r>
              <w:rPr>
                <w:color w:val="000000"/>
                <w:sz w:val="24"/>
              </w:rPr>
              <w:t>200</w:t>
            </w:r>
            <w:r>
              <w:rPr>
                <w:color w:val="000000"/>
                <w:sz w:val="24"/>
              </w:rPr>
              <w:t>人以上</w:t>
            </w:r>
          </w:p>
        </w:tc>
        <w:tc>
          <w:tcPr>
            <w:tcW w:w="3419" w:type="dxa"/>
            <w:tcBorders>
              <w:bottom w:val="single" w:sz="4" w:space="0" w:color="00000A"/>
              <w:right w:val="single" w:sz="4" w:space="0" w:color="00000A"/>
            </w:tcBorders>
            <w:vAlign w:val="bottom"/>
          </w:tcPr>
          <w:p w:rsidR="004949A1" w:rsidRDefault="004949A1" w:rsidP="008A61C9">
            <w:pPr>
              <w:jc w:val="center"/>
            </w:pP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color w:val="000000"/>
                  <w:sz w:val="24"/>
                </w:rPr>
                <w:t>50M</w:t>
              </w:r>
            </w:smartTag>
          </w:p>
        </w:tc>
      </w:tr>
    </w:tbl>
    <w:p w:rsidR="004358AB" w:rsidRDefault="004358AB" w:rsidP="004949A1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8D3" w:rsidRDefault="000D78D3" w:rsidP="004949A1">
      <w:pPr>
        <w:spacing w:after="0"/>
      </w:pPr>
      <w:r>
        <w:separator/>
      </w:r>
    </w:p>
  </w:endnote>
  <w:endnote w:type="continuationSeparator" w:id="0">
    <w:p w:rsidR="000D78D3" w:rsidRDefault="000D78D3" w:rsidP="004949A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8D3" w:rsidRDefault="000D78D3" w:rsidP="004949A1">
      <w:pPr>
        <w:spacing w:after="0"/>
      </w:pPr>
      <w:r>
        <w:separator/>
      </w:r>
    </w:p>
  </w:footnote>
  <w:footnote w:type="continuationSeparator" w:id="0">
    <w:p w:rsidR="000D78D3" w:rsidRDefault="000D78D3" w:rsidP="004949A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78D3"/>
    <w:rsid w:val="002262B3"/>
    <w:rsid w:val="00323B43"/>
    <w:rsid w:val="003D37D8"/>
    <w:rsid w:val="00426133"/>
    <w:rsid w:val="004358AB"/>
    <w:rsid w:val="004949A1"/>
    <w:rsid w:val="008B7726"/>
    <w:rsid w:val="00AB432F"/>
    <w:rsid w:val="00D31D50"/>
    <w:rsid w:val="00EC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9A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9A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9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9A1"/>
    <w:rPr>
      <w:rFonts w:ascii="Tahoma" w:hAnsi="Tahoma"/>
      <w:sz w:val="18"/>
      <w:szCs w:val="18"/>
    </w:rPr>
  </w:style>
  <w:style w:type="paragraph" w:customStyle="1" w:styleId="ListParagraph">
    <w:name w:val="List Paragraph"/>
    <w:basedOn w:val="a"/>
    <w:rsid w:val="004949A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customStyle="1" w:styleId="1">
    <w:name w:val="列出段落1"/>
    <w:basedOn w:val="a"/>
    <w:rsid w:val="004949A1"/>
    <w:pPr>
      <w:widowControl w:val="0"/>
      <w:suppressAutoHyphens/>
      <w:adjustRightInd/>
      <w:snapToGrid/>
      <w:spacing w:after="0"/>
      <w:ind w:firstLine="420"/>
      <w:jc w:val="both"/>
    </w:pPr>
    <w:rPr>
      <w:rFonts w:ascii="Calibri" w:eastAsia="宋体" w:hAnsi="Calibri" w:cs="Calibri"/>
      <w:kern w:val="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lastModifiedBy>Administrator</lastModifiedBy>
  <dcterms:modified xsi:type="dcterms:W3CDTF">2018-10-19T03:02:00Z</dcterms:modified>
  <revision>4</revision>
</coreProperties>
</file>