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eastAsia="方正小标宋_GBK"/>
          <w:sz w:val="40"/>
          <w:szCs w:val="40"/>
        </w:rPr>
        <w:t>附件</w:t>
      </w:r>
      <w:r>
        <w:rPr>
          <w:rFonts w:hint="eastAsia" w:eastAsia="方正小标宋_GBK"/>
          <w:sz w:val="40"/>
          <w:szCs w:val="40"/>
        </w:rPr>
        <w:t xml:space="preserve">3  </w:t>
      </w:r>
      <w:bookmarkStart w:id="0" w:name="_GoBack"/>
      <w:r>
        <w:rPr>
          <w:rFonts w:hint="eastAsia" w:eastAsia="方正小标宋_GBK"/>
          <w:sz w:val="40"/>
          <w:szCs w:val="40"/>
        </w:rPr>
        <w:t xml:space="preserve"> </w:t>
      </w:r>
      <w:r>
        <w:rPr>
          <w:rFonts w:hint="eastAsia" w:ascii="方正小标宋_GBK" w:eastAsia="方正小标宋_GBK"/>
          <w:sz w:val="36"/>
          <w:szCs w:val="36"/>
        </w:rPr>
        <w:t>四川省高等教育自学考试省考课程机（网）考考点设置要求</w:t>
      </w:r>
    </w:p>
    <w:bookmarkEnd w:id="0"/>
    <w:p>
      <w:pPr>
        <w:pStyle w:val="9"/>
        <w:spacing w:line="480" w:lineRule="exact"/>
        <w:ind w:firstLine="0" w:firstLineChars="0"/>
        <w:rPr>
          <w:rFonts w:ascii="Times New Roman" w:hAnsi="Times New Roman" w:eastAsia="华文中宋" w:cs="Times New Roman"/>
          <w:sz w:val="36"/>
          <w:szCs w:val="36"/>
        </w:rPr>
      </w:pPr>
    </w:p>
    <w:p>
      <w:pPr>
        <w:pStyle w:val="9"/>
        <w:spacing w:line="480" w:lineRule="exact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一、必须是院校审定的签约考点，有固定场地办考</w:t>
      </w:r>
    </w:p>
    <w:p>
      <w:pPr>
        <w:spacing w:line="480" w:lineRule="exact"/>
        <w:rPr>
          <w:rFonts w:eastAsia="黑体"/>
          <w:sz w:val="32"/>
          <w:szCs w:val="32"/>
        </w:rPr>
      </w:pPr>
    </w:p>
    <w:p>
      <w:pPr>
        <w:spacing w:line="480" w:lineRule="exact"/>
      </w:pPr>
      <w:r>
        <w:rPr>
          <w:rFonts w:eastAsia="黑体"/>
          <w:sz w:val="32"/>
          <w:szCs w:val="32"/>
        </w:rPr>
        <w:t>二、考试机硬件要求</w:t>
      </w:r>
    </w:p>
    <w:p>
      <w:pPr>
        <w:pStyle w:val="8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内存2G及以上；</w:t>
      </w:r>
    </w:p>
    <w:p>
      <w:pPr>
        <w:pStyle w:val="8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系统盘可用空间不小于1G。</w:t>
      </w:r>
    </w:p>
    <w:p>
      <w:pPr>
        <w:pStyle w:val="8"/>
        <w:spacing w:line="480" w:lineRule="exact"/>
        <w:ind w:firstLine="0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8"/>
        <w:spacing w:line="48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三、考试机系统及软件要求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考试计算机操作系统为：WindowsXP以上版本(不含windowsXP操作系统)；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考试时需用administrator或具有相同权限（即最高权限）的账号登陆操作系统，且操作系统要开放注册表读写权限；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安装Net framework 2.0或以上版本；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安装IE8以上版本的IE浏览器；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安装常用中文输入法，如搜狗五笔输入法、搜狗拼音输入法等；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如考试系统进入异常，可尝试关闭杀毒软件，以保证防作弊程序及考试系统的正常运行。</w:t>
      </w:r>
    </w:p>
    <w:p>
      <w:pPr>
        <w:pStyle w:val="8"/>
        <w:spacing w:line="48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spacing w:line="48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四、考试机房网络要求</w:t>
      </w:r>
    </w:p>
    <w:p>
      <w:pPr>
        <w:pStyle w:val="8"/>
        <w:spacing w:line="480" w:lineRule="exact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机房分配的带宽可参考下表建议：</w:t>
      </w: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3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  <w:sz w:val="24"/>
              </w:rPr>
              <w:t>同时使用网络人数</w:t>
            </w:r>
          </w:p>
        </w:tc>
        <w:tc>
          <w:tcPr>
            <w:tcW w:w="3419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  <w:sz w:val="24"/>
              </w:rPr>
              <w:t>建议带宽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100人以下</w:t>
            </w:r>
          </w:p>
        </w:tc>
        <w:tc>
          <w:tcPr>
            <w:tcW w:w="3419" w:type="dxa"/>
            <w:tcBorders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10M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100</w:t>
            </w:r>
            <w:r>
              <w:rPr>
                <w:rFonts w:hint="eastAsia"/>
                <w:color w:val="000000"/>
                <w:kern w:val="0"/>
                <w:sz w:val="24"/>
              </w:rPr>
              <w:t>—</w:t>
            </w:r>
            <w:r>
              <w:rPr>
                <w:color w:val="000000"/>
                <w:kern w:val="0"/>
                <w:sz w:val="24"/>
              </w:rPr>
              <w:t>200人</w:t>
            </w:r>
          </w:p>
        </w:tc>
        <w:tc>
          <w:tcPr>
            <w:tcW w:w="3419" w:type="dxa"/>
            <w:tcBorders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20M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200人以上</w:t>
            </w:r>
          </w:p>
        </w:tc>
        <w:tc>
          <w:tcPr>
            <w:tcW w:w="3419" w:type="dxa"/>
            <w:tcBorders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50M</w:t>
            </w:r>
          </w:p>
        </w:tc>
      </w:tr>
    </w:tbl>
    <w:p>
      <w:r>
        <w:rPr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(%1)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(%1)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F95"/>
    <w:rsid w:val="00305F95"/>
    <w:rsid w:val="0078248B"/>
    <w:rsid w:val="732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uiPriority w:val="0"/>
    <w:pPr>
      <w:suppressAutoHyphens/>
      <w:ind w:firstLine="420"/>
    </w:pPr>
    <w:rPr>
      <w:rFonts w:ascii="Calibri" w:hAnsi="Calibri" w:cs="Calibri"/>
      <w:kern w:val="1"/>
      <w:szCs w:val="21"/>
    </w:rPr>
  </w:style>
  <w:style w:type="paragraph" w:customStyle="1" w:styleId="9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2020-05-22T08:48:00Z</dcterms:created>
  <dc:creator>臧娜</dc:creator>
  <lastModifiedBy>dell</lastModifiedBy>
  <dcterms:modified xsi:type="dcterms:W3CDTF">2020-11-04T02:37:33Z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